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36" w:type="dxa"/>
        <w:tblInd w:w="113" w:type="dxa"/>
        <w:tblLook w:val="04A0" w:firstRow="1" w:lastRow="0" w:firstColumn="1" w:lastColumn="0" w:noHBand="0" w:noVBand="1"/>
      </w:tblPr>
      <w:tblGrid>
        <w:gridCol w:w="4945"/>
        <w:gridCol w:w="1287"/>
        <w:gridCol w:w="1418"/>
        <w:gridCol w:w="1276"/>
        <w:gridCol w:w="1275"/>
        <w:gridCol w:w="1418"/>
        <w:gridCol w:w="1417"/>
      </w:tblGrid>
      <w:tr w:rsidR="008F6837" w:rsidRPr="001650FB" w:rsidTr="00171E8B">
        <w:trPr>
          <w:trHeight w:val="30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Модель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а)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-0,3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а)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-0,4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а)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-0,6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а)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-0,8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а)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-0,93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КВ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а)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-1,16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Номинальная </w:t>
            </w:r>
            <w:proofErr w:type="spell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теплопроизводительность</w:t>
            </w:r>
            <w:proofErr w:type="spellEnd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, МВт (Гкал/час)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0,3 (0,258)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0,4 (0,344)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0,6 (0,516)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0,8 (0,688)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0,93 (0,799)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1,16 (0,998)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Расчетные виды топлива и их теплота сгорания, МДж/</w:t>
            </w:r>
            <w:proofErr w:type="gramStart"/>
            <w:r>
              <w:rPr>
                <w:rFonts w:eastAsia="Calibri"/>
                <w:color w:val="000000"/>
              </w:rPr>
              <w:t>кг</w:t>
            </w:r>
            <w:proofErr w:type="gramEnd"/>
            <w:r>
              <w:rPr>
                <w:rFonts w:eastAsia="Calibri"/>
                <w:color w:val="000000"/>
              </w:rPr>
              <w:t>, (ккал/кг)</w:t>
            </w:r>
          </w:p>
        </w:tc>
        <w:tc>
          <w:tcPr>
            <w:tcW w:w="80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Каменный уголь 20,515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(4900)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D03BF">
              <w:rPr>
                <w:rFonts w:ascii="Calibri" w:eastAsia="Times New Roman" w:hAnsi="Calibri" w:cs="Calibri"/>
                <w:color w:val="000000"/>
                <w:lang w:eastAsia="ru-RU"/>
              </w:rPr>
              <w:t>ГОСТ 25543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Природный газ 31,800 (7600) </w:t>
            </w:r>
            <w:r w:rsidRPr="00D905CC">
              <w:rPr>
                <w:rFonts w:ascii="Calibri" w:eastAsia="Times New Roman" w:hAnsi="Calibri" w:cs="Calibri"/>
                <w:color w:val="000000"/>
                <w:lang w:eastAsia="ru-RU"/>
              </w:rPr>
              <w:t>ГОСТ 5542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 xml:space="preserve">Расход топлива при </w:t>
            </w:r>
            <w:proofErr w:type="gramStart"/>
            <w:r>
              <w:rPr>
                <w:rFonts w:eastAsia="Calibri"/>
                <w:color w:val="000000"/>
              </w:rPr>
              <w:t>номинальной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теплопроизводительности</w:t>
            </w:r>
            <w:proofErr w:type="spellEnd"/>
            <w:r>
              <w:rPr>
                <w:rFonts w:eastAsia="Calibri"/>
                <w:color w:val="000000"/>
              </w:rPr>
              <w:t>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- каменный уголь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/час)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257,7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природный газ (м</w:t>
            </w:r>
            <w:r w:rsidRPr="00574E9C"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/час)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144,2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Объем отапливаемого помещения, м</w:t>
            </w:r>
            <w:r>
              <w:rPr>
                <w:rFonts w:eastAsia="Calibri"/>
                <w:color w:val="000000"/>
                <w:vertAlign w:val="superscript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23250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29000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81924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Давление воздуха под колосниками на уравновешенной тяге </w:t>
            </w:r>
            <w:proofErr w:type="gram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при</w:t>
            </w:r>
            <w:proofErr w:type="gram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номинальной </w:t>
            </w:r>
            <w:proofErr w:type="spell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теплопроизводительности</w:t>
            </w:r>
            <w:proofErr w:type="spell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, не менее,</w:t>
            </w:r>
          </w:p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 </w:t>
            </w:r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spell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од.ст</w:t>
            </w:r>
            <w:proofErr w:type="spell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 (30,6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 (30,6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 (30,6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 (30,6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 (30,6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 (30,6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181924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Аэродинамическое сопротивление котла на уравновешенной тяге </w:t>
            </w:r>
            <w:proofErr w:type="gram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при</w:t>
            </w:r>
            <w:proofErr w:type="gram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номинальной </w:t>
            </w:r>
            <w:proofErr w:type="spell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теплопроизводительности</w:t>
            </w:r>
            <w:proofErr w:type="spell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, не более,</w:t>
            </w:r>
          </w:p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Па (</w:t>
            </w:r>
            <w:proofErr w:type="spell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од.ст</w:t>
            </w:r>
            <w:proofErr w:type="spell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375 (38,2)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450 (45,9)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575 (58,6)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645 (65,8)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675 (68,8)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725 (73,9)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81924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Номинальное разряжение в топке котла,</w:t>
            </w:r>
          </w:p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Па (</w:t>
            </w:r>
            <w:proofErr w:type="spell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Start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од.ст</w:t>
            </w:r>
            <w:proofErr w:type="spellEnd"/>
            <w:r w:rsidRPr="00181924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20…50 (2,0…5,0)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20…50 (2,0…5,0)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20…50 (2,0…5,0)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20…50 (2,0…5,0)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20…50 (2,0…5,0)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20…50 (2,0…5,0)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Рабочее давление воды, МПа (кгс/см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0,6 (6,0)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0,6 (6,0)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0,6 (6,0)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0,6 (6,0)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0,6 (6,0)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0,6 (6,0)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Минимальное рабочее давление воды, МПа (кгс/см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0,3 (3,0)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0,3 (3,0)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0,3 (3,0)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0,3 (3,0)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0,3 (3,0)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0,3 (3,0)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Номинальная температура воды на выходе из котла, °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Номинальная температура воды на входе в котел, °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Максимальная температура воды на выходе из котла, °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Минимальная температура воды на входе в котел, °</w:t>
            </w:r>
            <w:proofErr w:type="gramStart"/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Номинальный расход воды через котел, м3/час (т/ч)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10,6 (10,3)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14,2 (13,8)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21,3 (20,6)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28,3 (27,5)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33,0 (32,0)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41,1 (39,9)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Минимальный расход воды через котел, м3/час (т/ч)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6,6 (6,5)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8,9 (8,6)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13,3 (12,9)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17,7 (17,2)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20,6 (20,0)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1650FB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0FB">
              <w:rPr>
                <w:rFonts w:ascii="Calibri" w:eastAsia="Times New Roman" w:hAnsi="Calibri" w:cs="Calibri"/>
                <w:color w:val="000000"/>
                <w:lang w:eastAsia="ru-RU"/>
              </w:rPr>
              <w:t>25,7 (24,9)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Номинальное гидравлическое сопротивление при перепаде температур ΔT=25˚C, МПа (кгс/см</w:t>
            </w:r>
            <w:proofErr w:type="gramStart"/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 (0,51</w:t>
            </w: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0,05 (0,51)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0,07 (0,71</w:t>
            </w: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 (0,71</w:t>
            </w: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 (0,92</w:t>
            </w: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 (0,92</w:t>
            </w: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КПД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(каменный уголь/природный газ)</w:t>
            </w: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не менее,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82/91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82/91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82/91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82/91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Температура уходящих газов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(каменный уголь/природный газ)</w:t>
            </w: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, °</w:t>
            </w:r>
            <w:proofErr w:type="gramStart"/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160…280 </w:t>
            </w:r>
          </w:p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(120…200)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160…280 </w:t>
            </w:r>
          </w:p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(120…200)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160…280 </w:t>
            </w:r>
          </w:p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(120…200)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160…280 </w:t>
            </w:r>
          </w:p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(120…200)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160…280 </w:t>
            </w:r>
          </w:p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(120…200)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160…280 </w:t>
            </w:r>
          </w:p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(120…200)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Коэффициент избытка воздуха,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более, </w:t>
            </w:r>
            <w:proofErr w:type="spellStart"/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о.е</w:t>
            </w:r>
            <w:proofErr w:type="spellEnd"/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Объем воды, не более, м3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1,2</w:t>
            </w:r>
            <w:r w:rsidRPr="00EF0017"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1,66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Поверхность нагрева, м</w:t>
            </w:r>
            <w:proofErr w:type="gramStart"/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21,</w:t>
            </w: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9,5</w:t>
            </w:r>
            <w:r w:rsidRPr="00EF0017"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39,8</w:t>
            </w:r>
            <w:r w:rsidRPr="00EF0017"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58</w:t>
            </w:r>
            <w:r w:rsidRPr="00EF0017"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62</w:t>
            </w:r>
            <w:r w:rsidRPr="00EF0017"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3F3F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68,8</w:t>
            </w:r>
            <w:r w:rsidRPr="00EF0017">
              <w:rPr>
                <w:rFonts w:ascii="Calibri" w:eastAsia="Times New Roman" w:hAnsi="Calibri" w:cs="Calibri"/>
                <w:bCs/>
                <w:color w:val="3F3F3F"/>
                <w:lang w:eastAsia="ru-RU"/>
              </w:rPr>
              <w:t>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Габаритные размеры в обмуровке, </w:t>
            </w:r>
            <w:proofErr w:type="gramStart"/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highlight w:val="yellow"/>
              </w:rPr>
              <w:t>- длина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3350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>- ширина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>- высота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>Присоединительные размеры: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937C9F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входной и выходной патрубок </w:t>
            </w:r>
          </w:p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>по водяному тракту, DN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газоотводящий канал</w:t>
            </w:r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(ширина х высота), </w:t>
            </w:r>
            <w:proofErr w:type="gramStart"/>
            <w:r w:rsidRPr="00937C9F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300 х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400 х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400 х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500 х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500 х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500 х 600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Масса (без воды), не более, </w:t>
            </w:r>
            <w:proofErr w:type="gramStart"/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Варианты исполнения: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proofErr w:type="spellStart"/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>однодверный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(ручная загрузка топлива)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37" w:rsidRPr="00EF001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приемный фланец под горелку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37" w:rsidRPr="001650FB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Варианты исполнения колосниковой решетки: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3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чугунные колосники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</w:tr>
      <w:tr w:rsidR="008F6837" w:rsidRPr="001650FB" w:rsidTr="00171E8B">
        <w:trPr>
          <w:trHeight w:val="30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837" w:rsidRDefault="008F6837" w:rsidP="0017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водоохлаждаемая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уголковая решетка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837" w:rsidRPr="00EF0017" w:rsidRDefault="008F6837" w:rsidP="0017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F001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+</w:t>
            </w:r>
          </w:p>
        </w:tc>
      </w:tr>
    </w:tbl>
    <w:p w:rsidR="001232D7" w:rsidRDefault="008F6837">
      <w:bookmarkStart w:id="0" w:name="_GoBack"/>
      <w:bookmarkEnd w:id="0"/>
    </w:p>
    <w:sectPr w:rsidR="001232D7" w:rsidSect="008F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37"/>
    <w:rsid w:val="00297E05"/>
    <w:rsid w:val="008F6837"/>
    <w:rsid w:val="00E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2022-02-21T15:31:00Z</dcterms:created>
  <dcterms:modified xsi:type="dcterms:W3CDTF">2022-02-21T15:33:00Z</dcterms:modified>
</cp:coreProperties>
</file>